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2D" w:rsidRDefault="00A95F2D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A95F2D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A95F2D" w:rsidRDefault="002454F4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A95F2D" w:rsidRDefault="002454F4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Krizové situace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A95F2D" w:rsidRDefault="00A95F2D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A95F2D" w:rsidRDefault="002454F4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Obec Nespeky, Benešovská 12, 257 22 Nespeky</w:t>
            </w:r>
            <w:bookmarkStart w:id="0" w:name="_GoBack"/>
            <w:bookmarkEnd w:id="0"/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A95F2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A95F2D" w:rsidRDefault="002454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A95F2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A95F2D" w:rsidRDefault="002454F4">
            <w:pPr>
              <w:spacing w:before="0" w:line="240" w:lineRule="auto"/>
            </w:pPr>
            <w:r>
              <w:rPr>
                <w:rFonts w:ascii="Times New Roman" w:hAnsi="Times New Roman"/>
                <w:color w:val="000000"/>
              </w:rPr>
              <w:t>Zabezpečení krizového plánování – evidence kontaktů rizikového štábu, účast na řešení krizových situací v obci (živelné pohromy apod.)</w:t>
            </w:r>
          </w:p>
          <w:p w:rsidR="00A95F2D" w:rsidRDefault="002454F4">
            <w:pPr>
              <w:widowControl w:val="0"/>
              <w:spacing w:before="0" w:line="240" w:lineRule="auto"/>
              <w:rPr>
                <w:rFonts w:cs="Arial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lang w:eastAsia="cs-CZ"/>
              </w:rPr>
              <w:t>Výzvy k odstranění protipovodňových překážek - ustanovení § 72 odst. 3) zákona č. 254/2001 Sb., o vodách a o změně někter</w:t>
            </w:r>
            <w:r>
              <w:rPr>
                <w:rFonts w:ascii="Times New Roman" w:hAnsi="Times New Roman"/>
                <w:bCs/>
                <w:color w:val="000000"/>
                <w:lang w:eastAsia="cs-CZ"/>
              </w:rPr>
              <w:t>ých zákonů</w:t>
            </w:r>
          </w:p>
        </w:tc>
      </w:tr>
      <w:tr w:rsidR="00A95F2D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95F2D" w:rsidRDefault="002454F4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A95F2D" w:rsidRDefault="002454F4">
            <w:pPr>
              <w:widowControl w:val="0"/>
              <w:spacing w:before="0" w:line="240" w:lineRule="auto"/>
            </w:pPr>
            <w:r>
              <w:rPr>
                <w:color w:val="000000"/>
                <w:sz w:val="18"/>
              </w:rPr>
              <w:t>128/2000 Sb., - Zákon o obcích,</w:t>
            </w:r>
          </w:p>
          <w:p w:rsidR="00A95F2D" w:rsidRDefault="002454F4">
            <w:pPr>
              <w:spacing w:after="120" w:line="276" w:lineRule="auto"/>
              <w:contextualSpacing/>
              <w:jc w:val="left"/>
            </w:pPr>
            <w:r>
              <w:rPr>
                <w:rFonts w:cs="Arial"/>
                <w:color w:val="000000"/>
                <w:sz w:val="18"/>
              </w:rPr>
              <w:t>240/2000 Sb., - Krizový zákon,</w:t>
            </w:r>
          </w:p>
        </w:tc>
      </w:tr>
      <w:tr w:rsidR="00A95F2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A95F2D" w:rsidRDefault="002454F4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A95F2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95F2D" w:rsidRDefault="002454F4">
            <w:pPr>
              <w:widowControl w:val="0"/>
              <w:spacing w:before="0" w:line="240" w:lineRule="auto"/>
            </w:pPr>
            <w:r>
              <w:t>Členů krizového štábu a povodňové komise</w:t>
            </w:r>
          </w:p>
          <w:p w:rsidR="00A95F2D" w:rsidRDefault="002454F4">
            <w:pPr>
              <w:widowControl w:val="0"/>
              <w:spacing w:before="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Vlastníci nemovitostí </w:t>
            </w:r>
            <w:r>
              <w:rPr>
                <w:rFonts w:cs="Arial"/>
                <w:color w:val="000000"/>
                <w:lang w:eastAsia="cs-CZ"/>
              </w:rPr>
              <w:t>v územích ohrožených povodní</w:t>
            </w:r>
          </w:p>
        </w:tc>
      </w:tr>
      <w:tr w:rsidR="00A95F2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A95F2D" w:rsidRDefault="002454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A95F2D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95F2D" w:rsidRDefault="002454F4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18"/>
                <w:lang w:eastAsia="cs-CZ"/>
              </w:rPr>
              <w:t>Jméno, příjmení, trvalé bydliště, email, telefon, fax, podpis,</w:t>
            </w:r>
          </w:p>
        </w:tc>
      </w:tr>
      <w:tr w:rsidR="00A95F2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A95F2D" w:rsidRDefault="002454F4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A95F2D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95F2D" w:rsidRDefault="002454F4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Nezpřístupňují se</w:t>
            </w:r>
          </w:p>
        </w:tc>
      </w:tr>
      <w:tr w:rsidR="00A95F2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A95F2D" w:rsidRDefault="002454F4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A95F2D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95F2D" w:rsidRDefault="002454F4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18"/>
                <w:lang w:eastAsia="cs-CZ"/>
              </w:rPr>
              <w:t>Organizace krizového řízení (bezpečnostní rada, krizový štáb) A/5</w:t>
            </w:r>
          </w:p>
        </w:tc>
      </w:tr>
      <w:tr w:rsidR="00A95F2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A95F2D" w:rsidRDefault="002454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A95F2D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95F2D" w:rsidRDefault="002454F4">
            <w:pPr>
              <w:widowControl w:val="0"/>
              <w:spacing w:before="0" w:line="240" w:lineRule="auto"/>
            </w:pPr>
            <w:r>
              <w:t xml:space="preserve">Výstup v papírové podobě, většinou jeden spis pro více subjektů za celý rok, uloženo v PC a ve společném šanonu pro </w:t>
            </w:r>
            <w:r>
              <w:t>konkrétní spis</w:t>
            </w:r>
          </w:p>
          <w:p w:rsidR="00A95F2D" w:rsidRDefault="00A95F2D">
            <w:pPr>
              <w:widowControl w:val="0"/>
              <w:spacing w:before="0" w:line="240" w:lineRule="auto"/>
            </w:pPr>
          </w:p>
          <w:p w:rsidR="00A95F2D" w:rsidRDefault="00A95F2D">
            <w:pPr>
              <w:widowControl w:val="0"/>
              <w:spacing w:before="0" w:line="240" w:lineRule="auto"/>
            </w:pPr>
          </w:p>
          <w:p w:rsidR="00A95F2D" w:rsidRDefault="00A95F2D">
            <w:pPr>
              <w:widowControl w:val="0"/>
              <w:spacing w:before="0" w:line="240" w:lineRule="auto"/>
            </w:pPr>
          </w:p>
        </w:tc>
      </w:tr>
      <w:tr w:rsidR="00A95F2D">
        <w:trPr>
          <w:trHeight w:val="454"/>
        </w:trPr>
        <w:tc>
          <w:tcPr>
            <w:tcW w:w="9255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95F2D" w:rsidRDefault="002454F4">
            <w:pPr>
              <w:widowControl w:val="0"/>
              <w:spacing w:before="0" w:line="240" w:lineRule="auto"/>
            </w:pPr>
            <w:r>
              <w:t>CUZK – kontrola parcel a vlastníků</w:t>
            </w:r>
          </w:p>
          <w:p w:rsidR="00A95F2D" w:rsidRDefault="00A95F2D">
            <w:pPr>
              <w:widowControl w:val="0"/>
              <w:spacing w:before="0" w:line="240" w:lineRule="auto"/>
            </w:pPr>
          </w:p>
          <w:p w:rsidR="00A95F2D" w:rsidRDefault="00A95F2D">
            <w:pPr>
              <w:widowControl w:val="0"/>
              <w:spacing w:before="0" w:line="240" w:lineRule="auto"/>
            </w:pPr>
          </w:p>
          <w:p w:rsidR="00A95F2D" w:rsidRDefault="00A95F2D">
            <w:pPr>
              <w:widowControl w:val="0"/>
              <w:spacing w:before="0" w:line="240" w:lineRule="auto"/>
            </w:pPr>
          </w:p>
        </w:tc>
      </w:tr>
    </w:tbl>
    <w:p w:rsidR="00A95F2D" w:rsidRDefault="00A95F2D"/>
    <w:sectPr w:rsidR="00A95F2D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2D"/>
    <w:rsid w:val="002454F4"/>
    <w:rsid w:val="00A9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8505B4-2909-43A2-BA23-E5922074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193</Words>
  <Characters>1140</Characters>
  <Application>Microsoft Office Word</Application>
  <DocSecurity>0</DocSecurity>
  <Lines>9</Lines>
  <Paragraphs>2</Paragraphs>
  <ScaleCrop>false</ScaleCrop>
  <Company>MV ČR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16</cp:revision>
  <dcterms:created xsi:type="dcterms:W3CDTF">2018-02-15T11:11:00Z</dcterms:created>
  <dcterms:modified xsi:type="dcterms:W3CDTF">2019-05-10T11:05:00Z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