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CA8" w:rsidRDefault="008A1CA8">
      <w:pPr>
        <w:rPr>
          <w:rFonts w:cs="Arial"/>
        </w:rPr>
      </w:pPr>
    </w:p>
    <w:tbl>
      <w:tblPr>
        <w:tblW w:w="925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55" w:type="dxa"/>
          <w:right w:w="70" w:type="dxa"/>
        </w:tblCellMar>
        <w:tblLook w:val="00A0" w:firstRow="1" w:lastRow="0" w:firstColumn="1" w:lastColumn="0" w:noHBand="0" w:noVBand="0"/>
      </w:tblPr>
      <w:tblGrid>
        <w:gridCol w:w="9255"/>
      </w:tblGrid>
      <w:tr w:rsidR="008A1CA8">
        <w:trPr>
          <w:trHeight w:val="1633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8A1CA8" w:rsidRDefault="001C6CFB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Záznam o činnostech zpracování </w:t>
            </w:r>
          </w:p>
          <w:p w:rsidR="008A1CA8" w:rsidRDefault="001C6CFB">
            <w:pPr>
              <w:spacing w:before="60" w:after="60" w:line="240" w:lineRule="auto"/>
              <w:jc w:val="center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 Jubilea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>čl. 30 odst. 1 obecného nařízení o ochraně osobních údajů (GDPR)</w:t>
            </w:r>
          </w:p>
          <w:p w:rsidR="008A1CA8" w:rsidRDefault="008A1CA8">
            <w:pPr>
              <w:spacing w:before="60" w:after="60" w:line="240" w:lineRule="auto"/>
              <w:jc w:val="center"/>
              <w:rPr>
                <w:rFonts w:cs="Arial"/>
                <w:b/>
                <w:bCs/>
                <w:color w:val="000000"/>
                <w:lang w:eastAsia="cs-CZ"/>
              </w:rPr>
            </w:pPr>
          </w:p>
          <w:p w:rsidR="008A1CA8" w:rsidRDefault="001C6CFB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bCs/>
                <w:color w:val="000000"/>
                <w:lang w:eastAsia="cs-CZ"/>
              </w:rPr>
              <w:t xml:space="preserve">Správce: </w:t>
            </w:r>
            <w:r>
              <w:rPr>
                <w:rFonts w:cs="Arial"/>
                <w:b/>
                <w:bCs/>
                <w:color w:val="000000"/>
                <w:lang w:eastAsia="cs-CZ"/>
              </w:rPr>
              <w:t>Obec Nespeky, Benešovská 12, 257 22 Nespeky</w:t>
            </w:r>
            <w:bookmarkStart w:id="0" w:name="_GoBack"/>
            <w:bookmarkEnd w:id="0"/>
            <w:r>
              <w:rPr>
                <w:rFonts w:cs="Arial"/>
                <w:b/>
                <w:bCs/>
                <w:color w:val="000000"/>
                <w:lang w:eastAsia="cs-CZ"/>
              </w:rPr>
              <w:br/>
              <w:t xml:space="preserve">Pověřenec pro ochranu osobních údajů: </w:t>
            </w:r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Ing. Jan </w:t>
            </w:r>
            <w:proofErr w:type="spellStart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>Gubáš</w:t>
            </w:r>
            <w:proofErr w:type="spellEnd"/>
            <w:r>
              <w:rPr>
                <w:rFonts w:cs="Arial"/>
                <w:b/>
                <w:bCs/>
                <w:i/>
                <w:iCs/>
                <w:color w:val="000000"/>
                <w:lang w:eastAsia="cs-CZ"/>
              </w:rPr>
              <w:t xml:space="preserve"> , gubas@catania.cz</w:t>
            </w:r>
          </w:p>
        </w:tc>
      </w:tr>
      <w:tr w:rsidR="008A1CA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8A1CA8" w:rsidRDefault="001C6CFB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I. Účely zpracování</w:t>
            </w:r>
          </w:p>
        </w:tc>
      </w:tr>
      <w:tr w:rsidR="008A1CA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BE4D5" w:themeFill="accent2" w:themeFillTint="33"/>
            <w:vAlign w:val="center"/>
          </w:tcPr>
          <w:p w:rsidR="008A1CA8" w:rsidRDefault="001C6CFB">
            <w:pPr>
              <w:widowControl w:val="0"/>
              <w:spacing w:before="0" w:line="240" w:lineRule="auto"/>
              <w:jc w:val="left"/>
              <w:rPr>
                <w:rFonts w:cs="Arial"/>
                <w:b/>
                <w:bCs/>
                <w:lang w:eastAsia="cs-CZ"/>
              </w:rPr>
            </w:pPr>
            <w:r>
              <w:rPr>
                <w:rFonts w:cs="Arial"/>
                <w:bCs/>
                <w:color w:val="000000"/>
                <w:sz w:val="20"/>
                <w:lang w:eastAsia="cs-CZ"/>
              </w:rPr>
              <w:t xml:space="preserve">Významné </w:t>
            </w:r>
            <w:r>
              <w:rPr>
                <w:rFonts w:cs="Arial"/>
                <w:bCs/>
                <w:color w:val="000000"/>
                <w:sz w:val="20"/>
                <w:lang w:eastAsia="cs-CZ"/>
              </w:rPr>
              <w:t>životní události občanů</w:t>
            </w:r>
          </w:p>
        </w:tc>
      </w:tr>
      <w:tr w:rsidR="008A1CA8">
        <w:trPr>
          <w:trHeight w:val="1368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A1CA8" w:rsidRDefault="001C6CFB">
            <w:pPr>
              <w:spacing w:before="60" w:after="12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Čl. 6 odst. 1 písm. c) GDPR - zpracování nezbytné pro plnění právní povinnosti:</w:t>
            </w:r>
          </w:p>
          <w:p w:rsidR="008A1CA8" w:rsidRDefault="001C6CFB">
            <w:pPr>
              <w:widowControl w:val="0"/>
              <w:spacing w:before="0" w:line="240" w:lineRule="auto"/>
            </w:pPr>
            <w:r>
              <w:rPr>
                <w:sz w:val="20"/>
              </w:rPr>
              <w:t>128/2000 Sb., - Zákon o obcích,</w:t>
            </w:r>
          </w:p>
          <w:p w:rsidR="008A1CA8" w:rsidRDefault="001C6CFB">
            <w:pPr>
              <w:spacing w:before="0" w:after="200" w:line="276" w:lineRule="auto"/>
              <w:jc w:val="left"/>
            </w:pPr>
            <w:r>
              <w:rPr>
                <w:rFonts w:cs="Arial"/>
                <w:sz w:val="20"/>
              </w:rPr>
              <w:t>133/2000 Sb., - Zákon o evidenci obyvatel,</w:t>
            </w:r>
          </w:p>
        </w:tc>
      </w:tr>
      <w:tr w:rsidR="008A1CA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8A1CA8" w:rsidRDefault="001C6CFB">
            <w:pPr>
              <w:spacing w:before="60" w:after="60" w:line="240" w:lineRule="auto"/>
              <w:jc w:val="left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II. Kategorie subjektů údajů</w:t>
            </w:r>
          </w:p>
        </w:tc>
      </w:tr>
      <w:tr w:rsidR="008A1CA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A1CA8" w:rsidRDefault="008A1CA8">
            <w:pPr>
              <w:spacing w:before="60" w:after="60" w:line="240" w:lineRule="auto"/>
              <w:rPr>
                <w:rFonts w:cs="Arial"/>
                <w:color w:val="000000"/>
                <w:lang w:eastAsia="cs-CZ"/>
              </w:rPr>
            </w:pPr>
          </w:p>
        </w:tc>
      </w:tr>
      <w:tr w:rsidR="008A1CA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8A1CA8" w:rsidRDefault="001C6CFB">
            <w:pPr>
              <w:spacing w:before="60" w:after="60" w:line="240" w:lineRule="auto"/>
              <w:jc w:val="left"/>
              <w:rPr>
                <w:rFonts w:cs="Arial"/>
                <w:b/>
                <w:color w:val="000000"/>
                <w:lang w:eastAsia="cs-CZ"/>
              </w:rPr>
            </w:pPr>
            <w:r>
              <w:rPr>
                <w:rFonts w:cs="Arial"/>
                <w:b/>
                <w:color w:val="000000"/>
                <w:lang w:eastAsia="cs-CZ"/>
              </w:rPr>
              <w:t>III. Kategorie osobních údajů</w:t>
            </w:r>
          </w:p>
        </w:tc>
      </w:tr>
      <w:tr w:rsidR="008A1CA8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A1CA8" w:rsidRDefault="001C6CFB">
            <w:pPr>
              <w:widowControl w:val="0"/>
              <w:spacing w:before="0" w:line="240" w:lineRule="auto"/>
            </w:pPr>
            <w:r>
              <w:rPr>
                <w:color w:val="000000"/>
                <w:sz w:val="20"/>
              </w:rPr>
              <w:t xml:space="preserve">Jméno, </w:t>
            </w:r>
            <w:r>
              <w:rPr>
                <w:color w:val="000000"/>
                <w:sz w:val="20"/>
              </w:rPr>
              <w:t>příjmení, datum narození, trvalé bydliště, rodinní příslušníci, podpis</w:t>
            </w:r>
          </w:p>
          <w:p w:rsidR="008A1CA8" w:rsidRDefault="008A1CA8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</w:p>
        </w:tc>
      </w:tr>
      <w:tr w:rsidR="008A1CA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8A1CA8" w:rsidRDefault="001C6CFB">
            <w:pPr>
              <w:spacing w:before="60" w:after="60" w:line="240" w:lineRule="auto"/>
              <w:jc w:val="left"/>
            </w:pPr>
            <w:r>
              <w:rPr>
                <w:rFonts w:cs="Arial"/>
                <w:b/>
                <w:color w:val="000000"/>
                <w:lang w:eastAsia="cs-CZ"/>
              </w:rPr>
              <w:t>IV. Kategorie příjemců (zpřístupnění)</w:t>
            </w:r>
          </w:p>
        </w:tc>
      </w:tr>
      <w:tr w:rsidR="008A1CA8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A1CA8" w:rsidRDefault="008A1CA8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  <w:tr w:rsidR="008A1CA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8A1CA8" w:rsidRDefault="001C6CFB">
            <w:pPr>
              <w:spacing w:before="60" w:after="60" w:line="240" w:lineRule="auto"/>
            </w:pPr>
            <w:r>
              <w:rPr>
                <w:rFonts w:cs="Arial"/>
                <w:b/>
                <w:lang w:eastAsia="cs-CZ"/>
              </w:rPr>
              <w:t>V. Plánované lhůty pro výmaz kategorií osobních údajů (doba uložení)</w:t>
            </w:r>
          </w:p>
        </w:tc>
      </w:tr>
      <w:tr w:rsidR="008A1CA8">
        <w:trPr>
          <w:trHeight w:val="79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A1CA8" w:rsidRDefault="001C6CFB">
            <w:pPr>
              <w:widowControl w:val="0"/>
              <w:spacing w:before="0" w:line="240" w:lineRule="auto"/>
              <w:rPr>
                <w:rFonts w:cs="Arial"/>
                <w:lang w:eastAsia="cs-CZ"/>
              </w:rPr>
            </w:pPr>
            <w:r>
              <w:rPr>
                <w:rFonts w:cs="Arial"/>
                <w:color w:val="000000"/>
                <w:sz w:val="20"/>
                <w:lang w:eastAsia="cs-CZ"/>
              </w:rPr>
              <w:t>Péče o občanské záležitosti S5</w:t>
            </w:r>
          </w:p>
        </w:tc>
      </w:tr>
      <w:tr w:rsidR="008A1CA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DEEAF6" w:themeFill="accent1" w:themeFillTint="33"/>
            <w:vAlign w:val="center"/>
          </w:tcPr>
          <w:p w:rsidR="008A1CA8" w:rsidRDefault="001C6CFB">
            <w:pPr>
              <w:spacing w:before="60" w:after="60" w:line="240" w:lineRule="auto"/>
              <w:rPr>
                <w:rFonts w:cs="Arial"/>
                <w:b/>
                <w:lang w:eastAsia="cs-CZ"/>
              </w:rPr>
            </w:pPr>
            <w:r>
              <w:rPr>
                <w:rFonts w:cs="Arial"/>
                <w:b/>
                <w:lang w:eastAsia="cs-CZ"/>
              </w:rPr>
              <w:t xml:space="preserve">VI. Obecný popis technických a </w:t>
            </w:r>
            <w:r>
              <w:rPr>
                <w:rFonts w:cs="Arial"/>
                <w:b/>
                <w:lang w:eastAsia="cs-CZ"/>
              </w:rPr>
              <w:t>organizačních bezpečnostních opatření</w:t>
            </w:r>
          </w:p>
        </w:tc>
      </w:tr>
      <w:tr w:rsidR="008A1CA8">
        <w:trPr>
          <w:trHeight w:val="454"/>
        </w:trPr>
        <w:tc>
          <w:tcPr>
            <w:tcW w:w="925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8A1CA8" w:rsidRDefault="008A1CA8">
            <w:pPr>
              <w:spacing w:before="60" w:after="60" w:line="240" w:lineRule="auto"/>
              <w:rPr>
                <w:rFonts w:cs="Arial"/>
                <w:lang w:eastAsia="cs-CZ"/>
              </w:rPr>
            </w:pPr>
          </w:p>
        </w:tc>
      </w:tr>
    </w:tbl>
    <w:p w:rsidR="008A1CA8" w:rsidRDefault="008A1CA8"/>
    <w:sectPr w:rsidR="008A1CA8">
      <w:pgSz w:w="11906" w:h="16838"/>
      <w:pgMar w:top="56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A8"/>
    <w:rsid w:val="001C6CFB"/>
    <w:rsid w:val="008A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B4327F-73E8-460F-AC16-0586C58C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689"/>
    <w:pPr>
      <w:spacing w:before="200" w:line="288" w:lineRule="auto"/>
      <w:jc w:val="both"/>
    </w:pPr>
    <w:rPr>
      <w:rFonts w:ascii="Arial" w:eastAsia="Times New Roman" w:hAnsi="Arial"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before="0"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416689"/>
    <w:pPr>
      <w:spacing w:before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116</Words>
  <Characters>688</Characters>
  <Application>Microsoft Office Word</Application>
  <DocSecurity>0</DocSecurity>
  <Lines>5</Lines>
  <Paragraphs>1</Paragraphs>
  <ScaleCrop>false</ScaleCrop>
  <Company>MV ČR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CzechPoint</cp:lastModifiedBy>
  <cp:revision>16</cp:revision>
  <dcterms:created xsi:type="dcterms:W3CDTF">2018-02-15T11:11:00Z</dcterms:created>
  <dcterms:modified xsi:type="dcterms:W3CDTF">2019-05-10T10:21:00Z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MV ČR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