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59" w:before="0" w:after="160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>
      <w:pPr>
        <w:pStyle w:val="Normal"/>
        <w:spacing w:lineRule="exact" w:line="259" w:before="0" w:after="160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týdnu : </w:t>
      </w:r>
      <w:r>
        <w:rPr>
          <w:rFonts w:eastAsia="Calibri" w:cs="Calibri"/>
          <w:b/>
          <w:color w:val="FF0000"/>
          <w:sz w:val="28"/>
          <w:u w:val="single"/>
        </w:rPr>
        <w:t>od 9. 6. do 14. 6.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>V Nespekách :</w:t>
      </w:r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VHS – </w:t>
      </w:r>
      <w:r>
        <w:rPr>
          <w:rFonts w:eastAsia="Calibri" w:cs="Calibri"/>
          <w:b/>
          <w:color w:val="000000"/>
          <w:u w:val="none"/>
        </w:rPr>
        <w:t xml:space="preserve">od 9. 6. až  13. 6. 2025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v tomto týdnu nebudou probíhat žádné práce. 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fi. EVOS Hydro –  </w:t>
      </w:r>
      <w:r>
        <w:rPr>
          <w:rFonts w:eastAsia="Calibri" w:cs="Calibri"/>
          <w:b/>
          <w:color w:val="000000"/>
          <w:u w:val="none"/>
        </w:rPr>
        <w:t xml:space="preserve">od 9. 6. až  14. 6. 2025 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v tomto týdnu se budou připravovat komunikace pro pokládku finální vrstvy povrchu v  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 xml:space="preserve">ul. U Jezu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>a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 xml:space="preserve"> k hasičárně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. Dne 9.6. v části 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>ul. Potočiny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>( od č.p 27 k č.p 28 ) dojde k pokládce 5 cm podkladového asfaltu do již připravených výkopů.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 </w:t>
      </w:r>
      <w:r>
        <w:rPr>
          <w:rFonts w:eastAsia="Aptos" w:cs="" w:cstheme="minorBidi" w:eastAsiaTheme="minorHAnsi"/>
          <w:b/>
          <w:bCs/>
          <w:color w:val="FF0000"/>
          <w:spacing w:val="0"/>
          <w:kern w:val="2"/>
          <w:sz w:val="22"/>
          <w:szCs w:val="22"/>
          <w:u w:val="single"/>
          <w:shd w:fill="auto" w:val="clear"/>
          <w:lang w:val="cs-CZ" w:eastAsia="en-US" w:bidi="ar-SA"/>
          <w14:ligatures w14:val="standardContextual"/>
        </w:rPr>
        <w:t>Tyto komunikace budou ve dnech, kdy tu budou probíhat práce v době od 7:30 do 15.30 hod. s omezením průjezdné.</w:t>
      </w:r>
      <w:r>
        <w:rPr>
          <w:rFonts w:eastAsia="Aptos" w:cs="" w:cstheme="minorBidi" w:eastAsiaTheme="minorHAnsi"/>
          <w:b/>
          <w:bCs/>
          <w:color w:val="000000"/>
          <w:spacing w:val="0"/>
          <w:kern w:val="2"/>
          <w:sz w:val="22"/>
          <w:szCs w:val="22"/>
          <w:u w:val="none"/>
          <w:shd w:fill="auto" w:val="clear"/>
          <w:lang w:val="cs-CZ" w:eastAsia="en-US" w:bidi="ar-SA"/>
          <w14:ligatures w14:val="standardContextual"/>
        </w:rPr>
        <w:t xml:space="preserve"> </w:t>
      </w:r>
      <w:r>
        <w:rPr>
          <w:rFonts w:eastAsia="Aptos" w:cs="" w:cstheme="minorBidi" w:eastAsiaTheme="minorHAnsi"/>
          <w:b/>
          <w:bCs/>
          <w:color w:val="FF0000"/>
          <w:spacing w:val="0"/>
          <w:kern w:val="2"/>
          <w:sz w:val="22"/>
          <w:szCs w:val="22"/>
          <w:u w:val="none"/>
          <w:shd w:fill="auto" w:val="clear"/>
          <w:lang w:val="cs-CZ" w:eastAsia="en-US" w:bidi="ar-SA"/>
          <w14:ligatures w14:val="standardContextual"/>
        </w:rPr>
        <w:t xml:space="preserve">Prosíme vyparkujte své vozy mimo dotčené části komunikací. </w:t>
      </w:r>
      <w:r>
        <w:rPr>
          <w:rFonts w:eastAsia="Aptos" w:cs="" w:cstheme="minorBidi" w:eastAsiaTheme="minorHAnsi"/>
          <w:b w:val="false"/>
          <w:bCs w:val="false"/>
          <w:color w:val="000000"/>
          <w:spacing w:val="0"/>
          <w:kern w:val="2"/>
          <w:sz w:val="22"/>
          <w:szCs w:val="22"/>
          <w:u w:val="none"/>
          <w:shd w:fill="auto" w:val="clear"/>
          <w:lang w:val="cs-CZ" w:eastAsia="en-US" w:bidi="ar-SA"/>
          <w14:ligatures w14:val="standardContextual"/>
        </w:rPr>
        <w:t xml:space="preserve">Prosíme o shovívavost, protože </w:t>
      </w:r>
      <w:r>
        <w:rPr>
          <w:rFonts w:eastAsia="Aptos" w:cs="" w:cstheme="minorBidi" w:eastAsiaTheme="minorHAnsi"/>
          <w:b/>
          <w:bCs/>
          <w:color w:val="000000"/>
          <w:spacing w:val="0"/>
          <w:kern w:val="2"/>
          <w:sz w:val="22"/>
          <w:szCs w:val="22"/>
          <w:u w:val="none"/>
          <w:shd w:fill="auto" w:val="clear"/>
          <w:lang w:val="cs-CZ" w:eastAsia="en-US" w:bidi="ar-SA"/>
          <w14:ligatures w14:val="standardContextual"/>
        </w:rPr>
        <w:t>počasí může ovlivnit harmonogram výstavby.</w:t>
      </w:r>
      <w:r>
        <w:rPr>
          <w:rFonts w:eastAsia="Aptos" w:cs="" w:cstheme="minorBidi" w:eastAsiaTheme="minorHAnsi"/>
          <w:b w:val="false"/>
          <w:bCs w:val="false"/>
          <w:color w:val="000000"/>
          <w:spacing w:val="0"/>
          <w:kern w:val="2"/>
          <w:sz w:val="22"/>
          <w:szCs w:val="22"/>
          <w:u w:val="none"/>
          <w:shd w:fill="auto" w:val="clear"/>
          <w:lang w:val="cs-CZ" w:eastAsia="en-US" w:bidi="ar-SA"/>
          <w14:ligatures w14:val="standardContextual"/>
        </w:rPr>
        <w:t xml:space="preserve"> Provoz bude upraven dopravním značením, s</w:t>
      </w:r>
      <w:r>
        <w:rPr>
          <w:rFonts w:eastAsia="Calibri" w:cs=""/>
          <w:b w:val="false"/>
          <w:bCs w:val="false"/>
          <w:color w:val="000000"/>
          <w:spacing w:val="0"/>
          <w:kern w:val="2"/>
          <w:sz w:val="22"/>
          <w:szCs w:val="22"/>
          <w:u w:val="none"/>
          <w:shd w:fill="auto" w:val="clear"/>
          <w:lang w:val="cs-CZ" w:eastAsia="en-US" w:bidi="ar-SA"/>
        </w:rPr>
        <w:t>ložkám IZS bude vjezd do dotčené části ulice umožněn.</w:t>
      </w:r>
      <w:r>
        <w:rPr>
          <w:rFonts w:eastAsia="Calibri" w:cs=""/>
          <w:b/>
          <w:bCs/>
          <w:color w:val="C9211E"/>
          <w:spacing w:val="0"/>
          <w:kern w:val="2"/>
          <w:sz w:val="22"/>
          <w:szCs w:val="22"/>
          <w:u w:val="none"/>
          <w:shd w:fill="auto" w:val="clear"/>
          <w:lang w:val="cs-CZ" w:eastAsia="en-US" w:bidi="ar-SA"/>
        </w:rPr>
        <w:t xml:space="preserve"> 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INTERNET - fi. UVT spolu s fi. Allstar net  –  </w:t>
      </w:r>
      <w:r>
        <w:rPr>
          <w:rFonts w:eastAsia="Calibri" w:cs="Calibri"/>
          <w:b/>
          <w:color w:val="000000"/>
          <w:u w:val="none"/>
        </w:rPr>
        <w:t xml:space="preserve">od 9. 6. až  13. 6. 2025 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v tomto týdnu nebudou probíhat žádné práce. </w:t>
      </w:r>
    </w:p>
    <w:p>
      <w:pPr>
        <w:pStyle w:val="Normal"/>
        <w:spacing w:lineRule="exact" w:line="259" w:before="0" w:after="160"/>
        <w:rPr>
          <w:rFonts w:eastAsia="Calibri" w:cs="Calibri"/>
          <w:color w:val="000000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VHS – </w:t>
      </w: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od 16. 6. až  20. 6. 2025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 v tomto týdnu se budou uvádět do původního stavu povrchy komunikací, a to v 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>ul. Frágnerova ,V. Nezvala a Sokolská.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 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EVOS Hydro – </w:t>
      </w: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od 16. 6. až  21. 6. 2025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>v tomto týdnu nebudou probíhat žádné práce.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INTERNET - fi. UVT spolu s fi. Allstar net – </w:t>
      </w: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od 16. 6. až  20. 6. 2025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v tomto týdnu budou dobudovávat vedení a přípojky pro internet v </w:t>
      </w:r>
      <w:r>
        <w:rPr>
          <w:rFonts w:eastAsia="Calibri" w:cs="Calibri"/>
          <w:b/>
          <w:bCs/>
          <w:color w:val="000000"/>
          <w:kern w:val="2"/>
          <w:sz w:val="22"/>
          <w:szCs w:val="24"/>
          <w:u w:val="single"/>
          <w:lang w:val="cs-CZ" w:eastAsia="zh-CN" w:bidi="hi-IN"/>
        </w:rPr>
        <w:t>ul. Rybářská.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 </w:t>
      </w:r>
    </w:p>
    <w:p>
      <w:pPr>
        <w:pStyle w:val="Normal"/>
        <w:spacing w:lineRule="exact" w:line="259" w:before="0" w:after="160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 xml:space="preserve">bude pokračovat s pracemi na příjezdové cestě a </w:t>
      </w:r>
      <w:r>
        <w:rPr>
          <w:rFonts w:eastAsia="Calibri" w:cs="Calibri"/>
          <w:color w:val="000000"/>
          <w:kern w:val="2"/>
          <w:sz w:val="22"/>
          <w:szCs w:val="24"/>
          <w:lang w:val="cs-CZ" w:eastAsia="zh-CN" w:bidi="hi-IN"/>
        </w:rPr>
        <w:t>okolí</w:t>
      </w:r>
      <w:r>
        <w:rPr>
          <w:rFonts w:eastAsia="Calibri" w:cs="Calibri"/>
          <w:color w:val="000000"/>
        </w:rPr>
        <w:t xml:space="preserve"> vodojemu na Borové Lhotě.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fi. EVOS Hydro –  od 9. 6. až  14. 6. 2025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v tomto týdnu nebudou probíhat žádné práce. </w:t>
      </w:r>
      <w:r>
        <w:rPr>
          <w:rFonts w:eastAsia="Calibri" w:cs=""/>
          <w:b/>
          <w:bCs/>
          <w:color w:val="C9211E"/>
          <w:spacing w:val="0"/>
          <w:kern w:val="2"/>
          <w:sz w:val="22"/>
          <w:szCs w:val="22"/>
          <w:u w:val="none"/>
          <w:shd w:fill="auto" w:val="clear"/>
          <w:lang w:val="cs-CZ" w:eastAsia="en-US" w:bidi="ar-SA"/>
        </w:rPr>
        <w:t xml:space="preserve"> 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INTERNET - fi. UVT spolu s fi. Allstar net –  od 9. 6. až  13. 6. 2025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 v tomto týdnu budou probíhat práce mezi nemovitostmi č.p. 26 a 39  v  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 xml:space="preserve">ul. Benešovská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. 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 xml:space="preserve">bude pokračovat s pracemi na </w:t>
      </w:r>
      <w:r>
        <w:rPr>
          <w:rFonts w:eastAsia="Calibri" w:cs="Calibri"/>
          <w:color w:val="000000"/>
          <w:kern w:val="2"/>
          <w:sz w:val="22"/>
          <w:szCs w:val="24"/>
          <w:lang w:val="cs-CZ" w:eastAsia="zh-CN" w:bidi="hi-IN"/>
        </w:rPr>
        <w:t>zprovoznění</w:t>
      </w:r>
      <w:r>
        <w:rPr>
          <w:rFonts w:eastAsia="Calibri" w:cs="Calibri"/>
          <w:color w:val="000000"/>
        </w:rPr>
        <w:t xml:space="preserve"> vodojemu na Borové Lhotě.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fi. EVOS Hydro – od 16. 6. až  21. 6. 2025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v tomto týdnu se budou připravovat komunikace pro pokládku finální vrstvy povrchu v  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>ul. V Uličce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 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a v 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 xml:space="preserve"> ul. V Chaloupkách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. 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INTERNET - fi. UVT spolu s fi. Allstar net – od 16. 6. až  20. 6. 2025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>v tomto týdnu nebudou probíhat žádné práce.</w:t>
      </w:r>
    </w:p>
    <w:p>
      <w:pPr>
        <w:pStyle w:val="Normal"/>
        <w:spacing w:lineRule="exact" w:line="259" w:before="0" w:after="160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</w:t>
      </w:r>
      <w:r>
        <w:rPr>
          <w:rFonts w:eastAsia="Calibri" w:cs="Calibri"/>
          <w:b/>
          <w:color w:val="000000"/>
          <w:kern w:val="2"/>
          <w:sz w:val="22"/>
          <w:szCs w:val="24"/>
          <w:lang w:val="cs-CZ" w:eastAsia="zh-CN" w:bidi="hi-IN"/>
        </w:rPr>
        <w:t>HS Benešov</w:t>
      </w:r>
      <w:r>
        <w:rPr>
          <w:rFonts w:eastAsia="Calibri" w:cs="Calibri"/>
          <w:b/>
          <w:color w:val="000000"/>
        </w:rPr>
        <w:t xml:space="preserve"> a.s. – </w:t>
      </w: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 od 9. 6. až  13. 6. 2025 -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>bude budovat přípojky dle harmonogramu, který najdete na webových stránkách obce Čerčany.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fi. VHS Benešov a.s. – od 16. 6. až  20. 6. 2025</w:t>
      </w:r>
      <w:r>
        <w:rPr>
          <w:rFonts w:eastAsia="Calibri" w:cs="Calibri"/>
          <w:b/>
          <w:color w:val="000000"/>
        </w:rPr>
        <w:t xml:space="preserve"> –</w:t>
      </w:r>
      <w:r>
        <w:rPr>
          <w:rFonts w:eastAsia="Calibri" w:cs="Calibri"/>
          <w:color w:val="000000"/>
        </w:rPr>
        <w:t xml:space="preserve"> 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>bude budovat přípojky dle harmonogramu, který najdete na webových stránkách obce Čerčany.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  <w:br/>
        <w:t xml:space="preserve">Bližší informace naleznete na </w:t>
      </w:r>
      <w:hyperlink r:id="rId2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 w:customStyle="1">
    <w:name w:val="Internetový odkaz"/>
    <w:rPr>
      <w:color w:val="000080"/>
      <w:u w:val="singl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espeky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Application>LibreOffice/7.0.4.2$Windows_X86_64 LibreOffice_project/dcf040e67528d9187c66b2379df5ea4407429775</Application>
  <AppVersion>15.0000</AppVersion>
  <Pages>2</Pages>
  <Words>551</Words>
  <Characters>2567</Characters>
  <CharactersWithSpaces>3436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Nespeky</dc:creator>
  <dc:description/>
  <dc:language>cs-CZ</dc:language>
  <cp:lastModifiedBy/>
  <cp:lastPrinted>2025-06-05T08:52:33Z</cp:lastPrinted>
  <dcterms:modified xsi:type="dcterms:W3CDTF">2025-06-05T10:10:49Z</dcterms:modified>
  <cp:revision>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