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9" w:before="0" w:after="160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>
      <w:pPr>
        <w:pStyle w:val="Normal"/>
        <w:spacing w:lineRule="exact" w:line="259" w:before="0" w:after="160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týdnu : </w:t>
      </w:r>
      <w:r>
        <w:rPr>
          <w:rFonts w:eastAsia="Calibri" w:cs="Calibri"/>
          <w:b/>
          <w:color w:val="FF0000"/>
          <w:sz w:val="28"/>
          <w:u w:val="single"/>
        </w:rPr>
        <w:t>od 22. 4. do 26. 4.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>V Nespekách :</w:t>
      </w:r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22. 4.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25</w:t>
      </w:r>
      <w:r>
        <w:rPr>
          <w:rFonts w:eastAsia="Calibri" w:cs="Calibri"/>
          <w:b/>
          <w:color w:val="000000"/>
        </w:rPr>
        <w:t xml:space="preserve">. 4. 2025 </w:t>
      </w:r>
      <w:r>
        <w:rPr>
          <w:rFonts w:eastAsia="Calibri" w:cs="Calibri"/>
          <w:b w:val="false"/>
          <w:bCs w:val="false"/>
          <w:color w:val="000000"/>
        </w:rPr>
        <w:t>v tomto týdnu</w:t>
      </w:r>
      <w:r>
        <w:rPr>
          <w:rFonts w:eastAsia="Calibri" w:cs="Calibri"/>
          <w:b/>
          <w:color w:val="000000"/>
        </w:rPr>
        <w:t xml:space="preserve"> ve dnech 23. a 24.4. </w:t>
      </w:r>
      <w:r>
        <w:rPr>
          <w:rFonts w:eastAsia="Calibri" w:cs="Calibri"/>
          <w:b w:val="false"/>
          <w:bCs w:val="false"/>
          <w:color w:val="000000"/>
        </w:rPr>
        <w:t xml:space="preserve">se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lang w:val="cs-CZ" w:eastAsia="zh-CN" w:bidi="hi-IN"/>
        </w:rPr>
        <w:t>opět budou předělávat</w:t>
      </w:r>
      <w:r>
        <w:rPr>
          <w:rFonts w:eastAsia="Calibri" w:cs="Calibri"/>
          <w:b w:val="false"/>
          <w:bCs w:val="false"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lang w:val="cs-CZ" w:eastAsia="zh-CN" w:bidi="hi-IN"/>
        </w:rPr>
        <w:t>již realizované přípojky v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 xml:space="preserve">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ul. Na Výsluní</w:t>
      </w:r>
      <w:r>
        <w:rPr>
          <w:rFonts w:eastAsia="Calibri" w:cs="Calibri"/>
          <w:b/>
          <w:color w:val="000000"/>
        </w:rPr>
        <w:t xml:space="preserve">. </w:t>
      </w:r>
      <w:r>
        <w:rPr>
          <w:rFonts w:eastAsia="Calibri" w:cs="Calibri"/>
          <w:b w:val="false"/>
          <w:bCs w:val="false"/>
          <w:color w:val="000000"/>
        </w:rPr>
        <w:t xml:space="preserve">( č.p. 155 ) </w:t>
      </w:r>
      <w:r>
        <w:rPr>
          <w:rFonts w:eastAsia="Calibri" w:cs="Calibri"/>
          <w:b w:val="false"/>
          <w:bCs w:val="false"/>
          <w:color w:val="000000"/>
        </w:rPr>
        <w:t>a jednu přípojku u nem. č.e. 119</w:t>
      </w:r>
      <w:r>
        <w:rPr>
          <w:rFonts w:eastAsia="Calibri" w:cs="Calibri"/>
          <w:b w:val="false"/>
          <w:bCs w:val="false"/>
          <w:color w:val="000000"/>
        </w:rPr>
        <w:t xml:space="preserve"> a </w:t>
      </w:r>
      <w:r>
        <w:rPr>
          <w:rFonts w:eastAsia="Calibri" w:cs="Calibri"/>
          <w:b w:val="false"/>
          <w:bCs w:val="false"/>
          <w:color w:val="000000"/>
        </w:rPr>
        <w:t xml:space="preserve">dále </w:t>
      </w:r>
      <w:r>
        <w:rPr>
          <w:rFonts w:eastAsia="Calibri" w:cs="Calibri"/>
          <w:b w:val="false"/>
          <w:bCs w:val="false"/>
          <w:color w:val="000000"/>
        </w:rPr>
        <w:t xml:space="preserve">k poz. 2296 – ( v křížení ulic Na Výsluní a Nad Potokem ).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lang w:val="cs-CZ" w:eastAsia="zh-CN" w:bidi="hi-IN"/>
        </w:rPr>
        <w:t>Dále</w:t>
      </w:r>
      <w:r>
        <w:rPr>
          <w:rFonts w:eastAsia="Calibri" w:cs="Calibri"/>
          <w:b w:val="false"/>
          <w:bCs w:val="false"/>
          <w:color w:val="000000"/>
        </w:rPr>
        <w:t xml:space="preserve"> v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ul. Frágnerova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 k č.e.71. </w:t>
      </w:r>
      <w:r>
        <w:rPr>
          <w:rFonts w:eastAsia="Calibri" w:cs="Calibri"/>
          <w:b/>
          <w:bCs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Stavební firma VHS Vás osobně bude o přesném termínu prací informovat !!! </w:t>
      </w:r>
      <w:r>
        <w:rPr>
          <w:rFonts w:eastAsia="Calibri" w:cs="Calibri"/>
          <w:b/>
          <w:bCs w:val="false"/>
          <w:color w:val="FF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Komunikace ul. Na Výsluní u ( č.p.155 ) a přilehlé ulice Nad Potokem a Na Americe budou v inkriminovaný</w:t>
      </w:r>
      <w:r>
        <w:rPr>
          <w:rFonts w:eastAsia="Calibri" w:cs="Calibri"/>
          <w:b/>
          <w:bCs w:val="false"/>
          <w:color w:val="FF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ch</w:t>
      </w:r>
      <w:r>
        <w:rPr>
          <w:rFonts w:eastAsia="Calibri" w:cs="Calibri"/>
          <w:b/>
          <w:bCs w:val="false"/>
          <w:color w:val="FF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 xml:space="preserve"> dn</w:t>
      </w:r>
      <w:r>
        <w:rPr>
          <w:rFonts w:eastAsia="Calibri" w:cs="Calibri"/>
          <w:b/>
          <w:bCs w:val="false"/>
          <w:color w:val="FF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>ech</w:t>
      </w:r>
      <w:r>
        <w:rPr>
          <w:rFonts w:eastAsia="Calibri" w:cs="Calibri"/>
          <w:b/>
          <w:bCs w:val="false"/>
          <w:color w:val="FF0000"/>
          <w:spacing w:val="0"/>
          <w:kern w:val="2"/>
          <w:sz w:val="22"/>
          <w:szCs w:val="24"/>
          <w:u w:val="single"/>
          <w:shd w:fill="auto" w:val="clear"/>
          <w:lang w:val="cs-CZ" w:eastAsia="zh-CN" w:bidi="hi-IN"/>
        </w:rPr>
        <w:t xml:space="preserve"> zcela neprůjezdné.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Hydro –  </w:t>
      </w:r>
      <w:r>
        <w:rPr>
          <w:rFonts w:eastAsia="Calibri" w:cs="Calibri"/>
          <w:b/>
          <w:color w:val="000000"/>
          <w:u w:val="none"/>
        </w:rPr>
        <w:t xml:space="preserve">od 22. 4. až  26. 4. 2025 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 xml:space="preserve">v tomto týdnu nebudou probíhat žádné práce. 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INTERNET - fi. UVT spolu s fi. Allstar net -  22. 4. až  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25</w:t>
      </w:r>
      <w:r>
        <w:rPr>
          <w:rFonts w:eastAsia="Calibri" w:cs="Calibri"/>
          <w:b/>
          <w:color w:val="000000"/>
        </w:rPr>
        <w:t xml:space="preserve">. 4. 2025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v tomto týdnu nebudou probíhat žádné práce. </w:t>
      </w:r>
    </w:p>
    <w:p>
      <w:pPr>
        <w:pStyle w:val="Normal"/>
        <w:spacing w:lineRule="exact" w:line="259" w:before="0" w:after="160"/>
        <w:rPr>
          <w:rFonts w:eastAsia="Calibri" w:cs="Calibri"/>
          <w:color w:val="000000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od 28. 4. až  2. 5. 2025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v tomto týdnu nebudou probíhat žádné práce.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– 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od 28. 4. až  3. 5. 2025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v tomto týdnu nebudou probíhat žádné práce.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INTERNET - fi. UVT spolu s fi. Allstar net – 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od 28. 4. až  2. 5. 2025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</w:rPr>
        <w:t xml:space="preserve">v tomto týdnu budou dobudovávat vedení a přípojky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Rybářská.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</w:t>
      </w:r>
    </w:p>
    <w:p>
      <w:pPr>
        <w:pStyle w:val="Normal"/>
        <w:spacing w:lineRule="exact" w:line="259" w:before="0" w:after="160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 – </w:t>
      </w:r>
      <w:r>
        <w:rPr>
          <w:rFonts w:eastAsia="Calibri" w:cs="Calibri"/>
          <w:b/>
          <w:color w:val="000000"/>
          <w:u w:val="none"/>
        </w:rPr>
        <w:t xml:space="preserve">22. 4. až  </w:t>
      </w:r>
      <w:r>
        <w:rPr>
          <w:rFonts w:eastAsia="Calibri" w:cs="Calibri"/>
          <w:b/>
          <w:color w:val="000000"/>
          <w:kern w:val="2"/>
          <w:sz w:val="22"/>
          <w:szCs w:val="24"/>
          <w:u w:val="none"/>
          <w:lang w:val="cs-CZ" w:eastAsia="zh-CN" w:bidi="hi-IN"/>
        </w:rPr>
        <w:t>26</w:t>
      </w:r>
      <w:r>
        <w:rPr>
          <w:rFonts w:eastAsia="Calibri" w:cs="Calibri"/>
          <w:b/>
          <w:color w:val="000000"/>
          <w:u w:val="none"/>
        </w:rPr>
        <w:t>. 4. 2025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– 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po napuštění řadů vodou budou probíhat jejich tlakové zkoušky po jednotlivých úsecích.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INTERNET - fi. UVT spolu s fi. Allstar net – od 22. 4. až  26. 4. 2025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dne 24.4. budou probíhat práce na vedení a přípojkách pro internet v křížení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ul. Benešovská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a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V Chaloupkách.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VHS – 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od 28. 4. až  3. 5. 2025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–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se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budou připravovat práce pro podvrty k zhotovení  přípojek v  komunikaci kolmé na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ul. Na Mělách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k nemovitostem č.p.58 a 93, dále pro přípojky v kolmé uličce na 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ul. Pod Hájkem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none"/>
          <w:lang w:val="cs-CZ" w:eastAsia="zh-CN" w:bidi="hi-IN"/>
        </w:rPr>
        <w:t xml:space="preserve">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k č.p. 69 a č.e. 62, 63, 64 a pro přípojky kolmé uličky na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ul. Na Mělách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k nemovitostem č.e.147 a 148.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INTERNET - fi. UVT spolu s fi. Allstar net – od 28. 4. až  2. 5. 2025 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v tomto týdnu budou probíhat práce na vedení a přípojkách pro internet v křížení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ul. Benešovská</w:t>
      </w:r>
      <w:r>
        <w:rPr>
          <w:rFonts w:eastAsia="Calibri" w:cs="Calibri"/>
          <w:b w:val="false"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 xml:space="preserve"> a </w:t>
      </w:r>
      <w:r>
        <w:rPr>
          <w:rFonts w:eastAsia="Calibri" w:cs="Calibri"/>
          <w:b/>
          <w:bCs/>
          <w:color w:val="000000"/>
          <w:kern w:val="2"/>
          <w:sz w:val="22"/>
          <w:szCs w:val="24"/>
          <w:u w:val="single"/>
          <w:lang w:val="cs-CZ" w:eastAsia="zh-CN" w:bidi="hi-IN"/>
        </w:rPr>
        <w:t>V Chaloupkách.</w:t>
      </w:r>
    </w:p>
    <w:p>
      <w:pPr>
        <w:pStyle w:val="Normal"/>
        <w:spacing w:lineRule="exact" w:line="259" w:before="0" w:after="160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</w:t>
      </w:r>
      <w:r>
        <w:rPr>
          <w:rFonts w:eastAsia="Calibri" w:cs="Calibri"/>
          <w:b/>
          <w:color w:val="000000"/>
          <w:kern w:val="2"/>
          <w:sz w:val="22"/>
          <w:szCs w:val="24"/>
          <w:lang w:val="cs-CZ" w:eastAsia="zh-CN" w:bidi="hi-IN"/>
        </w:rPr>
        <w:t>HS Benešov</w:t>
      </w:r>
      <w:r>
        <w:rPr>
          <w:rFonts w:eastAsia="Calibri" w:cs="Calibri"/>
          <w:b/>
          <w:color w:val="000000"/>
        </w:rPr>
        <w:t xml:space="preserve"> a.s. –  </w:t>
      </w: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22. 4. až  24. 4. 2025</w:t>
      </w:r>
      <w:r>
        <w:rPr>
          <w:rFonts w:eastAsia="Calibri" w:cs="Calibri"/>
          <w:color w:val="000000"/>
        </w:rPr>
        <w:t xml:space="preserve">  buduje přípojky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dle harmonogramu, který najdete od pondělka na webových stránkách obce Čerčany.</w:t>
      </w:r>
    </w:p>
    <w:p>
      <w:pPr>
        <w:pStyle w:val="Normal"/>
        <w:spacing w:lineRule="exact" w:line="259" w:before="0" w:after="160"/>
        <w:rPr>
          <w:rFonts w:eastAsia="Calibri" w:cs="Calibri"/>
          <w:u w:val="single"/>
        </w:rPr>
      </w:pPr>
      <w:r>
        <w:rPr>
          <w:rFonts w:eastAsia="Calibri" w:cs="Calibri"/>
          <w:b/>
          <w:color w:val="FF0000"/>
          <w:u w:val="single"/>
        </w:rPr>
        <w:t>VÝHLED :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b/>
          <w:bCs w:val="false"/>
          <w:color w:val="000000"/>
          <w:kern w:val="2"/>
          <w:sz w:val="22"/>
          <w:szCs w:val="24"/>
          <w:u w:val="none"/>
          <w:lang w:val="cs-CZ" w:eastAsia="zh-CN" w:bidi="hi-IN"/>
        </w:rPr>
        <w:t>fi. VHS Benešov a.s. – od 28. 4. až  1. 5. 2025</w:t>
      </w:r>
      <w:r>
        <w:rPr>
          <w:rFonts w:eastAsia="Calibri" w:cs="Calibri"/>
          <w:b/>
          <w:color w:val="000000"/>
        </w:rPr>
        <w:t xml:space="preserve"> –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b w:val="false"/>
          <w:bCs w:val="false"/>
          <w:color w:val="000000"/>
          <w:spacing w:val="0"/>
          <w:kern w:val="2"/>
          <w:sz w:val="22"/>
          <w:szCs w:val="24"/>
          <w:u w:val="none"/>
          <w:shd w:fill="auto" w:val="clear"/>
          <w:lang w:val="cs-CZ" w:eastAsia="zh-CN" w:bidi="hi-IN"/>
        </w:rPr>
        <w:t>buduje přípojky dle harmonogramu, který najdete na webových stránkách obce Čerčany.</w:t>
      </w:r>
    </w:p>
    <w:p>
      <w:pPr>
        <w:pStyle w:val="Normal"/>
        <w:spacing w:lineRule="exact" w:line="259" w:before="0" w:after="160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  <w:br/>
        <w:t xml:space="preserve">Bližší informace naleznete na </w:t>
      </w:r>
      <w:hyperlink r:id="rId2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espeky.com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Application>LibreOffice/7.0.4.2$Windows_X86_64 LibreOffice_project/dcf040e67528d9187c66b2379df5ea4407429775</Application>
  <AppVersion>15.0000</AppVersion>
  <Pages>2</Pages>
  <Words>570</Words>
  <Characters>2612</Characters>
  <CharactersWithSpaces>3492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Nespeky</dc:creator>
  <dc:description/>
  <dc:language>cs-CZ</dc:language>
  <cp:lastModifiedBy/>
  <cp:lastPrinted>2025-04-17T08:45:54Z</cp:lastPrinted>
  <dcterms:modified xsi:type="dcterms:W3CDTF">2025-04-17T08:56:50Z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