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59" w:before="0" w:after="160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>
      <w:pPr>
        <w:pStyle w:val="Normal"/>
        <w:spacing w:lineRule="exact" w:line="259" w:before="0" w:after="160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týdnu : </w:t>
      </w:r>
      <w:r>
        <w:rPr>
          <w:rFonts w:eastAsia="Calibri" w:cs="Calibri"/>
          <w:b/>
          <w:color w:val="FF0000"/>
          <w:sz w:val="28"/>
          <w:u w:val="single"/>
        </w:rPr>
        <w:t>od 10. 2. do 15. 2.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následně:     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 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– 10. 2. až  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14</w:t>
      </w:r>
      <w:r>
        <w:rPr>
          <w:rFonts w:eastAsia="Calibri" w:cs="Calibri"/>
          <w:b/>
          <w:color w:val="000000"/>
        </w:rPr>
        <w:t xml:space="preserve">. 2. 2025 </w:t>
      </w:r>
      <w:r>
        <w:rPr>
          <w:rFonts w:eastAsia="Calibri" w:cs="Calibri"/>
          <w:color w:val="000000"/>
        </w:rPr>
        <w:t>budou průběžně obetonovávat šoupata po celé trase vodovodu.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EVOS Hydro – 10. 2. až 15. 2. 2025 </w:t>
      </w:r>
      <w:r>
        <w:rPr>
          <w:rFonts w:eastAsia="Calibri" w:cs="Calibri"/>
          <w:color w:val="000000"/>
        </w:rPr>
        <w:t xml:space="preserve">práce budou </w:t>
      </w:r>
      <w:r>
        <w:rPr>
          <w:rFonts w:eastAsia="Calibri" w:cs="Calibri"/>
          <w:color w:val="000000"/>
          <w:kern w:val="2"/>
          <w:sz w:val="22"/>
          <w:szCs w:val="24"/>
          <w:lang w:val="cs-CZ" w:eastAsia="zh-CN" w:bidi="hi-IN"/>
        </w:rPr>
        <w:t>pokra</w:t>
      </w:r>
      <w:r>
        <w:rPr>
          <w:rFonts w:eastAsia="Calibri" w:cs="Calibri"/>
          <w:color w:val="000000"/>
        </w:rPr>
        <w:t xml:space="preserve">čovat v </w:t>
      </w:r>
      <w:r>
        <w:rPr>
          <w:rFonts w:eastAsia="Calibri" w:cs="Calibri"/>
          <w:b/>
          <w:bCs/>
          <w:color w:val="000000"/>
          <w:u w:val="single"/>
        </w:rPr>
        <w:t>ul. Potočiny,</w:t>
      </w:r>
      <w:r>
        <w:rPr>
          <w:rFonts w:eastAsia="Calibri" w:cs="Calibri"/>
          <w:color w:val="000000"/>
        </w:rPr>
        <w:t xml:space="preserve"> kde se </w:t>
      </w:r>
      <w:r>
        <w:rPr>
          <w:rFonts w:eastAsia="Calibri" w:cs="Calibri"/>
          <w:color w:val="000000"/>
          <w:kern w:val="2"/>
          <w:sz w:val="22"/>
          <w:szCs w:val="24"/>
          <w:lang w:val="cs-CZ" w:eastAsia="zh-CN" w:bidi="hi-IN"/>
        </w:rPr>
        <w:t>dokon</w:t>
      </w:r>
      <w:r>
        <w:rPr>
          <w:rFonts w:eastAsia="Calibri" w:cs="Calibri"/>
          <w:color w:val="000000"/>
        </w:rPr>
        <w:t xml:space="preserve">čí řad od č.p. 180 směrem k ul. Dolská. Poté tato parta začne s budováním přípojek k nemovitostem v </w:t>
      </w:r>
      <w:r>
        <w:rPr>
          <w:rFonts w:eastAsia="Calibri" w:cs="Calibri"/>
          <w:b/>
          <w:bCs/>
          <w:color w:val="000000"/>
          <w:u w:val="single"/>
        </w:rPr>
        <w:t>ul. Potočiny</w:t>
      </w:r>
      <w:r>
        <w:rPr>
          <w:rFonts w:eastAsia="Calibri" w:cs="Calibri"/>
          <w:color w:val="000000"/>
        </w:rPr>
        <w:t xml:space="preserve"> směrem od ul. Dolská k č.p. 28. </w:t>
      </w:r>
      <w:r>
        <w:rPr>
          <w:rFonts w:eastAsia="Calibri" w:cs="Calibri"/>
          <w:color w:val="000000"/>
          <w:u w:val="none"/>
        </w:rPr>
        <w:t xml:space="preserve">Druhá parta po dobudování přípojek v </w:t>
      </w:r>
      <w:r>
        <w:rPr>
          <w:rFonts w:eastAsia="Calibri" w:cs="Calibri"/>
          <w:b/>
          <w:bCs/>
          <w:color w:val="000000"/>
          <w:u w:val="single"/>
        </w:rPr>
        <w:t>ul. Přípotoční,</w:t>
      </w:r>
      <w:r>
        <w:rPr>
          <w:rFonts w:eastAsia="Calibri" w:cs="Calibri"/>
          <w:color w:val="000000"/>
          <w:u w:val="none"/>
        </w:rPr>
        <w:t xml:space="preserve"> začne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budovat přípojky v 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ul. Potočiny,</w:t>
      </w:r>
      <w:r>
        <w:rPr>
          <w:rFonts w:eastAsia="Calibri" w:cs="Calibri"/>
          <w:b/>
          <w:bCs w:val="false"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 xml:space="preserve">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( od č.p. 146 k č.p. 28 ).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/>
          <w:color w:val="FF0000"/>
          <w:u w:val="single"/>
        </w:rPr>
        <w:t>Ul. P</w:t>
      </w:r>
      <w:r>
        <w:rPr>
          <w:rFonts w:eastAsia="Calibri" w:cs="Calibri"/>
          <w:b/>
          <w:color w:val="FF0000"/>
          <w:kern w:val="2"/>
          <w:sz w:val="22"/>
          <w:szCs w:val="24"/>
          <w:u w:val="single"/>
          <w:lang w:val="cs-CZ" w:eastAsia="zh-CN" w:bidi="hi-IN"/>
        </w:rPr>
        <w:t>řípotoční a ul. Potočiny</w:t>
      </w:r>
      <w:r>
        <w:rPr>
          <w:rFonts w:eastAsia="Calibri" w:cs="Calibri"/>
          <w:b/>
          <w:color w:val="FF0000"/>
          <w:u w:val="single"/>
        </w:rPr>
        <w:t xml:space="preserve"> budou vždy v době od 7:30 do 15:30 hod. neprůjezdn</w:t>
      </w:r>
      <w:r>
        <w:rPr>
          <w:rFonts w:eastAsia="Calibri" w:cs="Calibri"/>
          <w:b/>
          <w:color w:val="FF0000"/>
          <w:u w:val="single"/>
        </w:rPr>
        <w:t>é</w:t>
      </w:r>
      <w:r>
        <w:rPr>
          <w:rFonts w:eastAsia="Calibri" w:cs="Calibri"/>
          <w:b/>
          <w:color w:val="FF0000"/>
          <w:u w:val="single"/>
        </w:rPr>
        <w:t>, v ostatním čase průjezdn</w:t>
      </w:r>
      <w:r>
        <w:rPr>
          <w:rFonts w:eastAsia="Calibri" w:cs="Calibri"/>
          <w:b/>
          <w:color w:val="FF0000"/>
          <w:u w:val="single"/>
        </w:rPr>
        <w:t>é</w:t>
      </w:r>
      <w:r>
        <w:rPr>
          <w:rFonts w:eastAsia="Calibri" w:cs="Calibri"/>
          <w:b/>
          <w:color w:val="FF0000"/>
          <w:u w:val="single"/>
        </w:rPr>
        <w:t>.</w:t>
      </w:r>
      <w:r>
        <w:rPr>
          <w:rFonts w:eastAsia="Calibri" w:cs="Calibri"/>
          <w:b/>
          <w:color w:val="FF0000"/>
        </w:rPr>
        <w:t xml:space="preserve"> 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INTERNET - fi. UVT spolu s fi. Allstar net - 10. 2. až  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14</w:t>
      </w:r>
      <w:r>
        <w:rPr>
          <w:rFonts w:eastAsia="Calibri" w:cs="Calibri"/>
          <w:b/>
          <w:color w:val="000000"/>
        </w:rPr>
        <w:t xml:space="preserve">. 2. 2025 </w:t>
      </w:r>
      <w:r>
        <w:rPr>
          <w:rFonts w:eastAsia="Calibri" w:cs="Calibri"/>
          <w:color w:val="000000"/>
        </w:rPr>
        <w:t xml:space="preserve">v tomto týdnu budou budovat vedení a přípojky pro internet v </w:t>
      </w:r>
      <w:r>
        <w:rPr>
          <w:rFonts w:eastAsia="Calibri" w:cs="Calibri"/>
          <w:b/>
          <w:bCs/>
          <w:color w:val="000000"/>
          <w:u w:val="single"/>
        </w:rPr>
        <w:t>ul. Přípotoční</w:t>
      </w:r>
      <w:r>
        <w:rPr>
          <w:rFonts w:eastAsia="Calibri" w:cs="Calibri"/>
          <w:b w:val="false"/>
          <w:bCs w:val="false"/>
          <w:color w:val="000000"/>
          <w:u w:val="none"/>
        </w:rPr>
        <w:t xml:space="preserve"> a </w:t>
      </w:r>
      <w:r>
        <w:rPr>
          <w:rFonts w:eastAsia="Calibri" w:cs="Calibri"/>
          <w:b/>
          <w:bCs/>
          <w:color w:val="000000"/>
          <w:u w:val="single"/>
        </w:rPr>
        <w:t>ul. Potočiny,</w:t>
      </w:r>
      <w:r>
        <w:rPr>
          <w:rFonts w:eastAsia="Calibri" w:cs="Calibri"/>
          <w:color w:val="000000"/>
        </w:rPr>
        <w:t xml:space="preserve"> směrem od č.p. 21 k č.p. 96.</w:t>
      </w:r>
    </w:p>
    <w:p>
      <w:pPr>
        <w:pStyle w:val="Normal"/>
        <w:spacing w:lineRule="exact" w:line="259" w:before="0" w:after="160"/>
        <w:rPr>
          <w:rFonts w:eastAsia="Calibri" w:cs="Calibri"/>
          <w:color w:val="000000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– od 17. 2. až  21. 2. 2025</w:t>
      </w:r>
      <w:r>
        <w:rPr>
          <w:rFonts w:eastAsia="Calibri" w:cs="Calibri"/>
          <w:color w:val="000000"/>
        </w:rPr>
        <w:t xml:space="preserve"> budou průběžně obetonovávat šoupata po celé trase vodovodu. 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>fi. EVOS Hydro – od 17. 2. až  22. 2. 2025</w:t>
      </w:r>
      <w:r>
        <w:rPr>
          <w:rFonts w:eastAsia="Calibri" w:cs="Calibri"/>
          <w:color w:val="000000"/>
        </w:rPr>
        <w:t xml:space="preserve"> bude pokračováno s budováním přípojek k nemovitostem v </w:t>
      </w:r>
      <w:r>
        <w:rPr>
          <w:rFonts w:eastAsia="Calibri" w:cs="Calibri"/>
          <w:b/>
          <w:bCs/>
          <w:color w:val="000000"/>
          <w:u w:val="single"/>
        </w:rPr>
        <w:t>ul. Potočiny</w:t>
      </w:r>
      <w:r>
        <w:rPr>
          <w:rFonts w:eastAsia="Calibri" w:cs="Calibri"/>
          <w:color w:val="000000"/>
        </w:rPr>
        <w:t xml:space="preserve"> směrem od ul. Dolská  a d</w:t>
      </w:r>
      <w:r>
        <w:rPr>
          <w:rFonts w:eastAsia="Calibri" w:cs="Calibri"/>
          <w:color w:val="000000"/>
          <w:u w:val="none"/>
        </w:rPr>
        <w:t xml:space="preserve">ruhá parta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od č.p. 146 k č.p. 28 ). </w:t>
      </w:r>
      <w:r>
        <w:rPr>
          <w:rFonts w:eastAsia="Calibri" w:cs="Calibri"/>
          <w:b/>
          <w:bCs w:val="false"/>
          <w:color w:val="FF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Část komunikace ul. Potočiny bude během tohoto týdne zcela neprůjezdná.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INTERNET - fi. UVT spolu s fi. Allstar net – od 17. 2. až  21. 2. 2025 </w:t>
      </w:r>
      <w:r>
        <w:rPr>
          <w:rFonts w:eastAsia="Calibri" w:cs="Calibri"/>
          <w:color w:val="000000"/>
        </w:rPr>
        <w:t xml:space="preserve">v tomto týdnu bude budován dopropoj 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single"/>
          <w:lang w:val="cs-CZ" w:eastAsia="zh-CN" w:bidi="hi-IN"/>
        </w:rPr>
        <w:t>Rybářská</w:t>
      </w:r>
      <w:r>
        <w:rPr>
          <w:rFonts w:eastAsia="Calibri" w:cs="Calibri"/>
          <w:color w:val="000000"/>
        </w:rPr>
        <w:t>.</w:t>
      </w:r>
    </w:p>
    <w:p>
      <w:pPr>
        <w:pStyle w:val="Normal"/>
        <w:spacing w:lineRule="exact" w:line="259" w:before="0" w:after="160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Hydro – 10. 2. až  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15</w:t>
      </w:r>
      <w:r>
        <w:rPr>
          <w:rFonts w:eastAsia="Calibri" w:cs="Calibri"/>
          <w:b/>
          <w:color w:val="000000"/>
        </w:rPr>
        <w:t xml:space="preserve">. 2. 2025 </w:t>
      </w:r>
      <w:r>
        <w:rPr>
          <w:rFonts w:eastAsia="Calibri" w:cs="Calibri"/>
          <w:color w:val="000000"/>
        </w:rPr>
        <w:t xml:space="preserve">– 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nebudou prováděny žádné práce.</w:t>
      </w:r>
      <w:r>
        <w:rPr>
          <w:rFonts w:eastAsia="Calibri" w:cs="Calibri"/>
          <w:b/>
          <w:color w:val="000000"/>
          <w:u w:val="none"/>
        </w:rPr>
        <w:t xml:space="preserve">    </w:t>
      </w:r>
      <w:r>
        <w:rPr>
          <w:rFonts w:eastAsia="Calibri" w:cs="Calibri"/>
          <w:b/>
          <w:color w:val="000000"/>
        </w:rPr>
        <w:t xml:space="preserve">                                                                  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>fi. EVOS Hydro – od 17. 2. až 22. 2. 2025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nebudou prováděny žádné práce.</w:t>
      </w:r>
    </w:p>
    <w:p>
      <w:pPr>
        <w:pStyle w:val="Normal"/>
        <w:spacing w:lineRule="exact" w:line="259" w:before="0" w:after="160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VPK Suchý s.r.o. – 10. 2. až  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13</w:t>
      </w:r>
      <w:r>
        <w:rPr>
          <w:rFonts w:eastAsia="Calibri" w:cs="Calibri"/>
          <w:b/>
          <w:color w:val="000000"/>
        </w:rPr>
        <w:t>. 2. 2025</w:t>
      </w:r>
      <w:r>
        <w:rPr>
          <w:rFonts w:eastAsia="Calibri" w:cs="Calibri"/>
          <w:color w:val="000000"/>
        </w:rPr>
        <w:t xml:space="preserve"> 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bude se pokračovat dle přiloženého plánku v příloze.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VPK Suchý s.r.o. – od 17. 2. až  20. 2. 2025 –</w:t>
      </w:r>
      <w:r>
        <w:rPr>
          <w:rFonts w:eastAsia="Calibri" w:cs="Calibri"/>
          <w:color w:val="000000"/>
        </w:rPr>
        <w:t xml:space="preserve">  </w:t>
      </w:r>
      <w:r>
        <w:rPr>
          <w:rFonts w:eastAsia="Calibri" w:cs="Calibri"/>
          <w:color w:val="000000"/>
          <w:u w:val="none"/>
        </w:rPr>
        <w:t>d</w:t>
      </w:r>
      <w:r>
        <w:rPr>
          <w:rFonts w:eastAsia="Calibri" w:cs="Calibri"/>
          <w:b w:val="false"/>
          <w:bCs w:val="false"/>
          <w:color w:val="000000"/>
          <w:u w:val="none"/>
        </w:rPr>
        <w:t>alší plán prací bude upřesněn.</w:t>
      </w:r>
    </w:p>
    <w:p>
      <w:pPr>
        <w:pStyle w:val="Normal"/>
        <w:spacing w:lineRule="exact" w:line="259" w:before="0" w:after="160"/>
        <w:rPr/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  <w:br/>
        <w:t xml:space="preserve">Bližší informace naleznete na </w:t>
      </w:r>
      <w:hyperlink r:id="rId2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</w:t>
      </w:r>
    </w:p>
    <w:p>
      <w:pPr>
        <w:pStyle w:val="Normal"/>
        <w:spacing w:lineRule="exact" w:line="259" w:before="0" w:after="160"/>
        <w:rPr/>
      </w:pPr>
      <w:r>
        <w:rPr>
          <w:rFonts w:eastAsia="Calibri" w:cs="Calibri"/>
          <w:color w:val="000000"/>
        </w:rPr>
        <w:t xml:space="preserve">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espeky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LibreOffice/7.0.4.2$Windows_X86_64 LibreOffice_project/dcf040e67528d9187c66b2379df5ea4407429775</Application>
  <AppVersion>15.0000</AppVersion>
  <Pages>2</Pages>
  <Words>468</Words>
  <Characters>2190</Characters>
  <CharactersWithSpaces>2978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Nespeky</dc:creator>
  <dc:description/>
  <dc:language>cs-CZ</dc:language>
  <cp:lastModifiedBy/>
  <cp:lastPrinted>2025-02-05T09:25:04Z</cp:lastPrinted>
  <dcterms:modified xsi:type="dcterms:W3CDTF">2025-02-05T09:47:27Z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